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BCFFB">
      <w:pPr>
        <w:keepNext w:val="0"/>
        <w:keepLines w:val="0"/>
        <w:pageBreakBefore w:val="0"/>
        <w:widowControl/>
        <w:kinsoku/>
        <w:wordWrap w:val="0"/>
        <w:overflowPunct/>
        <w:topLinePunct w:val="0"/>
        <w:autoSpaceDE/>
        <w:autoSpaceDN/>
        <w:bidi w:val="0"/>
        <w:adjustRightInd/>
        <w:snapToGrid/>
        <w:spacing w:line="288" w:lineRule="auto"/>
        <w:jc w:val="left"/>
        <w:textAlignment w:val="auto"/>
        <w:outlineLvl w:val="9"/>
        <w:rPr>
          <w:rFonts w:hint="eastAsia" w:ascii="仿宋_GB2312" w:hAnsi="Arial" w:eastAsia="仿宋_GB2312" w:cs="Arial"/>
          <w:color w:val="000000"/>
          <w:kern w:val="0"/>
          <w:sz w:val="32"/>
          <w:szCs w:val="32"/>
          <w:lang w:eastAsia="zh-CN"/>
        </w:rPr>
      </w:pPr>
      <w:r>
        <w:rPr>
          <w:rFonts w:hint="eastAsia" w:ascii="仿宋_GB2312" w:hAnsi="Arial" w:eastAsia="仿宋_GB2312" w:cs="Arial"/>
          <w:color w:val="000000"/>
          <w:kern w:val="0"/>
          <w:sz w:val="32"/>
          <w:szCs w:val="32"/>
          <w:lang w:val="en-US" w:eastAsia="zh-CN"/>
        </w:rPr>
        <w:t>附表2</w:t>
      </w:r>
      <w:r>
        <w:rPr>
          <w:rFonts w:hint="eastAsia" w:ascii="仿宋_GB2312" w:hAnsi="Arial" w:eastAsia="仿宋_GB2312" w:cs="Arial"/>
          <w:color w:val="000000"/>
          <w:kern w:val="0"/>
          <w:sz w:val="32"/>
          <w:szCs w:val="32"/>
          <w:lang w:eastAsia="zh-CN"/>
        </w:rPr>
        <w:t>：</w:t>
      </w:r>
    </w:p>
    <w:p w14:paraId="1E3FDCCC">
      <w:pPr>
        <w:keepNext w:val="0"/>
        <w:keepLines w:val="0"/>
        <w:pageBreakBefore w:val="0"/>
        <w:widowControl/>
        <w:kinsoku/>
        <w:wordWrap/>
        <w:overflowPunct/>
        <w:topLinePunct w:val="0"/>
        <w:autoSpaceDE/>
        <w:autoSpaceDN/>
        <w:bidi w:val="0"/>
        <w:adjustRightInd/>
        <w:snapToGrid/>
        <w:spacing w:line="288" w:lineRule="auto"/>
        <w:jc w:val="center"/>
        <w:textAlignment w:val="auto"/>
        <w:outlineLvl w:val="9"/>
        <w:rPr>
          <w:rFonts w:hint="eastAsia" w:ascii="宋体" w:hAnsi="宋体"/>
          <w:b/>
          <w:kern w:val="0"/>
          <w:sz w:val="36"/>
          <w:szCs w:val="36"/>
        </w:rPr>
      </w:pPr>
      <w:r>
        <w:rPr>
          <w:rFonts w:hint="eastAsia" w:ascii="方正小标宋简体" w:hAnsi="方正小标宋简体" w:eastAsia="方正小标宋简体" w:cs="方正小标宋简体"/>
          <w:b w:val="0"/>
          <w:bCs/>
          <w:i w:val="0"/>
          <w:caps w:val="0"/>
          <w:color w:val="auto"/>
          <w:spacing w:val="0"/>
          <w:sz w:val="36"/>
          <w:szCs w:val="36"/>
        </w:rPr>
        <w:t>行业分类</w:t>
      </w:r>
      <w:r>
        <w:rPr>
          <w:rFonts w:hint="eastAsia" w:ascii="宋体" w:hAnsi="宋体"/>
          <w:b/>
          <w:kern w:val="0"/>
          <w:sz w:val="36"/>
          <w:szCs w:val="36"/>
        </w:rPr>
        <w:t>申请表</w:t>
      </w:r>
    </w:p>
    <w:p w14:paraId="4903FA27">
      <w:pPr>
        <w:ind w:firstLine="472" w:firstLineChars="196"/>
        <w:rPr>
          <w:rFonts w:hint="eastAsia" w:ascii="宋体" w:hAnsi="宋体"/>
          <w:b/>
          <w:sz w:val="24"/>
        </w:rPr>
      </w:pPr>
      <w:r>
        <w:rPr>
          <w:rFonts w:hint="eastAsia" w:ascii="宋体" w:hAnsi="宋体"/>
          <w:b/>
          <w:sz w:val="24"/>
        </w:rPr>
        <w:t>申请时间：      年      月     日</w:t>
      </w:r>
    </w:p>
    <w:tbl>
      <w:tblPr>
        <w:tblStyle w:val="2"/>
        <w:tblW w:w="13305" w:type="dxa"/>
        <w:tblInd w:w="4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7330"/>
        <w:gridCol w:w="1945"/>
        <w:gridCol w:w="2331"/>
      </w:tblGrid>
      <w:tr w14:paraId="238C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4F624F73">
            <w:pPr>
              <w:spacing w:line="360" w:lineRule="auto"/>
              <w:rPr>
                <w:rFonts w:ascii="宋体" w:hAnsi="宋体"/>
                <w:b/>
                <w:sz w:val="24"/>
              </w:rPr>
            </w:pPr>
            <w:r>
              <w:rPr>
                <w:rFonts w:hint="eastAsia" w:ascii="宋体" w:hAnsi="宋体"/>
                <w:b/>
                <w:color w:val="000000"/>
                <w:sz w:val="24"/>
              </w:rPr>
              <w:t>单位</w:t>
            </w:r>
            <w:r>
              <w:rPr>
                <w:rFonts w:hint="eastAsia" w:ascii="宋体" w:hAnsi="宋体"/>
                <w:b/>
                <w:sz w:val="24"/>
              </w:rPr>
              <w:t>名称</w:t>
            </w:r>
          </w:p>
        </w:tc>
        <w:tc>
          <w:tcPr>
            <w:tcW w:w="7330" w:type="dxa"/>
            <w:tcBorders>
              <w:top w:val="single" w:color="auto" w:sz="4" w:space="0"/>
              <w:left w:val="single" w:color="auto" w:sz="4" w:space="0"/>
              <w:bottom w:val="single" w:color="auto" w:sz="4" w:space="0"/>
              <w:right w:val="single" w:color="auto" w:sz="4" w:space="0"/>
            </w:tcBorders>
            <w:noWrap w:val="0"/>
            <w:vAlign w:val="top"/>
          </w:tcPr>
          <w:p w14:paraId="09D93BCB">
            <w:pPr>
              <w:spacing w:line="360" w:lineRule="auto"/>
              <w:rPr>
                <w:rFonts w:ascii="宋体" w:hAnsi="宋体"/>
                <w:b/>
                <w:sz w:val="24"/>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41051176">
            <w:pPr>
              <w:spacing w:line="360" w:lineRule="auto"/>
              <w:rPr>
                <w:rFonts w:ascii="宋体" w:hAnsi="宋体"/>
                <w:b/>
                <w:sz w:val="24"/>
              </w:rPr>
            </w:pPr>
            <w:r>
              <w:rPr>
                <w:rFonts w:hint="eastAsia" w:ascii="宋体" w:hAnsi="宋体"/>
                <w:b/>
                <w:sz w:val="24"/>
              </w:rPr>
              <w:t>法定代表人</w:t>
            </w:r>
          </w:p>
        </w:tc>
        <w:tc>
          <w:tcPr>
            <w:tcW w:w="2331" w:type="dxa"/>
            <w:tcBorders>
              <w:top w:val="single" w:color="auto" w:sz="4" w:space="0"/>
              <w:left w:val="single" w:color="auto" w:sz="4" w:space="0"/>
              <w:bottom w:val="single" w:color="auto" w:sz="4" w:space="0"/>
              <w:right w:val="single" w:color="auto" w:sz="4" w:space="0"/>
            </w:tcBorders>
            <w:noWrap w:val="0"/>
            <w:vAlign w:val="top"/>
          </w:tcPr>
          <w:p w14:paraId="3170D0F6">
            <w:pPr>
              <w:spacing w:line="360" w:lineRule="auto"/>
              <w:ind w:firstLine="482"/>
              <w:rPr>
                <w:rFonts w:ascii="仿宋_GB2312" w:eastAsia="仿宋_GB2312"/>
                <w:b/>
                <w:sz w:val="24"/>
              </w:rPr>
            </w:pPr>
          </w:p>
        </w:tc>
      </w:tr>
      <w:tr w14:paraId="5151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1B1DCD45">
            <w:pPr>
              <w:spacing w:line="360" w:lineRule="auto"/>
              <w:rPr>
                <w:rFonts w:hint="eastAsia" w:ascii="宋体" w:hAnsi="宋体"/>
                <w:b/>
                <w:color w:val="000000"/>
                <w:sz w:val="24"/>
              </w:rPr>
            </w:pPr>
            <w:r>
              <w:rPr>
                <w:rFonts w:hint="eastAsia" w:ascii="宋体" w:hAnsi="宋体"/>
                <w:b/>
                <w:sz w:val="24"/>
              </w:rPr>
              <w:t>联系人</w:t>
            </w:r>
            <w:r>
              <w:rPr>
                <w:rFonts w:hint="eastAsia" w:ascii="宋体" w:hAnsi="宋体"/>
                <w:b/>
                <w:sz w:val="24"/>
                <w:lang w:val="en-US" w:eastAsia="zh-CN"/>
              </w:rPr>
              <w:t xml:space="preserve"> </w:t>
            </w:r>
          </w:p>
        </w:tc>
        <w:tc>
          <w:tcPr>
            <w:tcW w:w="7330" w:type="dxa"/>
            <w:tcBorders>
              <w:top w:val="single" w:color="auto" w:sz="4" w:space="0"/>
              <w:left w:val="single" w:color="auto" w:sz="4" w:space="0"/>
              <w:bottom w:val="single" w:color="auto" w:sz="4" w:space="0"/>
              <w:right w:val="single" w:color="auto" w:sz="4" w:space="0"/>
            </w:tcBorders>
            <w:noWrap w:val="0"/>
            <w:vAlign w:val="top"/>
          </w:tcPr>
          <w:p w14:paraId="4EF205AE">
            <w:pPr>
              <w:spacing w:line="360" w:lineRule="auto"/>
              <w:rPr>
                <w:rFonts w:ascii="宋体" w:hAnsi="宋体"/>
                <w:b/>
                <w:sz w:val="24"/>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7787CCD3">
            <w:pPr>
              <w:spacing w:line="360" w:lineRule="auto"/>
              <w:rPr>
                <w:rFonts w:hint="eastAsia" w:ascii="宋体" w:hAnsi="宋体"/>
                <w:b/>
                <w:sz w:val="24"/>
              </w:rPr>
            </w:pPr>
            <w:r>
              <w:rPr>
                <w:rFonts w:hint="eastAsia" w:ascii="宋体" w:hAnsi="宋体"/>
                <w:b/>
                <w:sz w:val="24"/>
              </w:rPr>
              <w:t>联系电话</w:t>
            </w:r>
          </w:p>
        </w:tc>
        <w:tc>
          <w:tcPr>
            <w:tcW w:w="2331" w:type="dxa"/>
            <w:tcBorders>
              <w:top w:val="single" w:color="auto" w:sz="4" w:space="0"/>
              <w:left w:val="single" w:color="auto" w:sz="4" w:space="0"/>
              <w:bottom w:val="single" w:color="auto" w:sz="4" w:space="0"/>
              <w:right w:val="single" w:color="auto" w:sz="4" w:space="0"/>
            </w:tcBorders>
            <w:noWrap w:val="0"/>
            <w:vAlign w:val="top"/>
          </w:tcPr>
          <w:p w14:paraId="41C1EA3C">
            <w:pPr>
              <w:spacing w:line="360" w:lineRule="auto"/>
              <w:ind w:firstLine="482" w:firstLineChars="0"/>
              <w:rPr>
                <w:rFonts w:ascii="仿宋_GB2312" w:eastAsia="仿宋_GB2312"/>
                <w:b/>
                <w:sz w:val="24"/>
              </w:rPr>
            </w:pPr>
          </w:p>
        </w:tc>
      </w:tr>
      <w:tr w14:paraId="7129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6013BA97">
            <w:pPr>
              <w:spacing w:line="360" w:lineRule="auto"/>
              <w:rPr>
                <w:rFonts w:ascii="宋体" w:hAnsi="宋体"/>
                <w:b/>
                <w:color w:val="000000"/>
                <w:sz w:val="24"/>
              </w:rPr>
            </w:pPr>
            <w:r>
              <w:rPr>
                <w:rFonts w:hint="eastAsia" w:ascii="宋体" w:hAnsi="宋体"/>
                <w:b/>
                <w:sz w:val="24"/>
              </w:rPr>
              <w:t>单位地址</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705507FA">
            <w:pPr>
              <w:spacing w:line="360" w:lineRule="auto"/>
              <w:rPr>
                <w:rFonts w:ascii="仿宋_GB2312" w:eastAsia="仿宋_GB2312"/>
                <w:b/>
                <w:sz w:val="24"/>
              </w:rPr>
            </w:pPr>
          </w:p>
        </w:tc>
      </w:tr>
      <w:tr w14:paraId="5CA0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4F42C589">
            <w:pPr>
              <w:spacing w:line="360" w:lineRule="auto"/>
              <w:rPr>
                <w:rFonts w:hint="eastAsia" w:ascii="宋体" w:hAnsi="宋体"/>
                <w:b/>
                <w:sz w:val="24"/>
                <w:lang w:val="en-US" w:eastAsia="zh-CN"/>
              </w:rPr>
            </w:pPr>
            <w:r>
              <w:rPr>
                <w:rFonts w:hint="eastAsia" w:ascii="宋体" w:hAnsi="宋体"/>
                <w:b/>
                <w:sz w:val="24"/>
                <w:lang w:val="en-US" w:eastAsia="zh-CN"/>
              </w:rPr>
              <w:t>申报优势行业</w:t>
            </w:r>
          </w:p>
          <w:p w14:paraId="50F15DD5">
            <w:pPr>
              <w:spacing w:line="360" w:lineRule="auto"/>
              <w:rPr>
                <w:rFonts w:hint="eastAsia" w:ascii="宋体" w:hAnsi="宋体" w:eastAsia="宋体"/>
                <w:b/>
                <w:sz w:val="24"/>
                <w:lang w:eastAsia="zh-CN"/>
              </w:rPr>
            </w:pPr>
            <w:r>
              <w:rPr>
                <w:rFonts w:hint="eastAsia" w:ascii="宋体" w:hAnsi="宋体"/>
                <w:b w:val="0"/>
                <w:bCs/>
                <w:sz w:val="22"/>
                <w:szCs w:val="21"/>
                <w:lang w:val="en-US" w:eastAsia="zh-CN"/>
              </w:rPr>
              <w:t>（结合公司实际，按《办法》中的分类填写）</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1CF715F4">
            <w:pPr>
              <w:spacing w:line="360" w:lineRule="auto"/>
              <w:ind w:firstLine="482"/>
              <w:rPr>
                <w:rFonts w:ascii="仿宋_GB2312" w:eastAsia="仿宋_GB2312"/>
                <w:b/>
                <w:sz w:val="24"/>
              </w:rPr>
            </w:pPr>
          </w:p>
          <w:p w14:paraId="397F853D">
            <w:pPr>
              <w:spacing w:line="360" w:lineRule="auto"/>
              <w:ind w:firstLine="482"/>
              <w:rPr>
                <w:rFonts w:ascii="仿宋_GB2312" w:eastAsia="仿宋_GB2312"/>
                <w:b/>
                <w:sz w:val="24"/>
              </w:rPr>
            </w:pPr>
          </w:p>
          <w:p w14:paraId="0CE6B6FD">
            <w:pPr>
              <w:spacing w:line="360" w:lineRule="auto"/>
              <w:ind w:firstLine="482"/>
              <w:rPr>
                <w:rFonts w:ascii="仿宋_GB2312" w:eastAsia="仿宋_GB2312"/>
                <w:b/>
                <w:sz w:val="24"/>
              </w:rPr>
            </w:pPr>
          </w:p>
          <w:p w14:paraId="2E1D3F58">
            <w:pPr>
              <w:spacing w:line="360" w:lineRule="auto"/>
              <w:ind w:firstLine="482"/>
              <w:rPr>
                <w:rFonts w:ascii="仿宋_GB2312" w:eastAsia="仿宋_GB2312"/>
                <w:b/>
                <w:sz w:val="24"/>
              </w:rPr>
            </w:pPr>
          </w:p>
        </w:tc>
      </w:tr>
      <w:tr w14:paraId="6A73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1"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10D5A6A4">
            <w:pPr>
              <w:spacing w:line="360" w:lineRule="auto"/>
              <w:rPr>
                <w:rFonts w:hint="eastAsia" w:ascii="宋体" w:hAnsi="宋体"/>
                <w:b/>
                <w:sz w:val="24"/>
                <w:lang w:val="en-US" w:eastAsia="zh-CN"/>
              </w:rPr>
            </w:pPr>
            <w:r>
              <w:rPr>
                <w:rFonts w:hint="eastAsia" w:ascii="宋体" w:hAnsi="宋体"/>
                <w:b/>
                <w:sz w:val="24"/>
                <w:lang w:val="en-US" w:eastAsia="zh-CN"/>
              </w:rPr>
              <w:t>支撑材料</w:t>
            </w:r>
          </w:p>
          <w:p w14:paraId="48408D6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sz w:val="24"/>
                <w:lang w:val="en-US" w:eastAsia="zh-CN"/>
              </w:rPr>
            </w:pPr>
            <w:r>
              <w:rPr>
                <w:rFonts w:hint="eastAsia" w:ascii="宋体" w:hAnsi="宋体"/>
                <w:b w:val="0"/>
                <w:bCs/>
                <w:sz w:val="21"/>
                <w:szCs w:val="21"/>
                <w:lang w:val="en-US" w:eastAsia="zh-CN"/>
              </w:rPr>
              <w:t>（在此表简要说明与申请行业相应的业绩或具有专业背景及工作经历的从业人员，相关材料可附后）</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1447F5B7">
            <w:pPr>
              <w:spacing w:line="360" w:lineRule="auto"/>
              <w:rPr>
                <w:rFonts w:ascii="仿宋_GB2312" w:eastAsia="仿宋_GB2312"/>
                <w:b/>
                <w:sz w:val="24"/>
              </w:rPr>
            </w:pPr>
          </w:p>
          <w:p w14:paraId="5AB96E2D">
            <w:pPr>
              <w:spacing w:line="360" w:lineRule="auto"/>
              <w:rPr>
                <w:rFonts w:ascii="仿宋_GB2312" w:eastAsia="仿宋_GB2312"/>
                <w:b/>
                <w:sz w:val="24"/>
              </w:rPr>
            </w:pPr>
          </w:p>
          <w:p w14:paraId="6DBA9CFA">
            <w:pPr>
              <w:spacing w:line="360" w:lineRule="auto"/>
              <w:rPr>
                <w:rFonts w:ascii="仿宋_GB2312" w:eastAsia="仿宋_GB2312"/>
                <w:b/>
                <w:sz w:val="24"/>
              </w:rPr>
            </w:pPr>
          </w:p>
          <w:p w14:paraId="4AA572FF">
            <w:pPr>
              <w:spacing w:line="360" w:lineRule="auto"/>
              <w:rPr>
                <w:rFonts w:ascii="仿宋_GB2312" w:eastAsia="仿宋_GB2312"/>
                <w:b/>
                <w:sz w:val="24"/>
              </w:rPr>
            </w:pPr>
          </w:p>
          <w:p w14:paraId="7A916744">
            <w:pPr>
              <w:spacing w:line="360" w:lineRule="auto"/>
              <w:rPr>
                <w:rFonts w:ascii="仿宋_GB2312" w:eastAsia="仿宋_GB2312"/>
                <w:b/>
                <w:sz w:val="24"/>
              </w:rPr>
            </w:pPr>
          </w:p>
        </w:tc>
      </w:tr>
    </w:tbl>
    <w:p w14:paraId="2A3E9F4B">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C342DE7-EB6E-4804-8526-3FC846854D18}"/>
  </w:font>
  <w:font w:name="仿宋_GB2312">
    <w:altName w:val="仿宋"/>
    <w:panose1 w:val="02010609030101010101"/>
    <w:charset w:val="86"/>
    <w:family w:val="auto"/>
    <w:pitch w:val="default"/>
    <w:sig w:usb0="00000000" w:usb1="00000000" w:usb2="00000000" w:usb3="00000000" w:csb0="00040000" w:csb1="00000000"/>
    <w:embedRegular r:id="rId2" w:fontKey="{F4D54415-84F5-4DD1-AF97-A49A5FCBE0B0}"/>
  </w:font>
  <w:font w:name="方正小标宋简体">
    <w:panose1 w:val="02000000000000000000"/>
    <w:charset w:val="86"/>
    <w:family w:val="script"/>
    <w:pitch w:val="default"/>
    <w:sig w:usb0="00000001" w:usb1="08000000" w:usb2="00000000" w:usb3="00000000" w:csb0="00040000" w:csb1="00000000"/>
    <w:embedRegular r:id="rId3" w:fontKey="{9F3311D2-886B-4B67-A8B6-09AA318A2DB3}"/>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4NDQxYmM2YjcyMGE3MzNkZDU4ZTVlNzRlMjIyYTgifQ=="/>
  </w:docVars>
  <w:rsids>
    <w:rsidRoot w:val="316239C1"/>
    <w:rsid w:val="31623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2024-07-23T08:10:00Z</dcterms:created>
  <dc:creator>cofoe</dc:creator>
  <cp:lastModifiedBy>cofoe</cp:lastModifiedBy>
  <dcterms:modified xsi:type="dcterms:W3CDTF">2024-07-23T08:11:27Z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345AE9B3658A409B971DC739D6269C14_11</vt:lpwstr>
  </property>
</Properties>
</file>