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hint="eastAsia" w:ascii="仿宋_GB2312" w:hAnsi="仿宋" w:cs="仿宋_GB2312"/>
        </w:rPr>
      </w:pPr>
      <w:r>
        <w:rPr>
          <w:rFonts w:hint="eastAsia" w:ascii="仿宋_GB2312" w:hAnsi="仿宋" w:cs="仿宋_GB2312"/>
        </w:rPr>
        <w:t>附件</w:t>
      </w:r>
      <w:r>
        <w:rPr>
          <w:rFonts w:ascii="仿宋_GB2312" w:hAnsi="仿宋" w:cs="仿宋_GB2312"/>
        </w:rPr>
        <w:t>3</w:t>
      </w:r>
      <w:r>
        <w:rPr>
          <w:rFonts w:hint="eastAsia" w:ascii="仿宋_GB2312" w:hAnsi="仿宋" w:cs="仿宋_GB2312"/>
          <w:lang w:eastAsia="zh-CN"/>
        </w:rPr>
        <w:t>：标准文本封面格式</w:t>
      </w:r>
      <w:r>
        <w:rPr>
          <w:rFonts w:hint="eastAsia" w:ascii="仿宋_GB2312" w:hAnsi="仿宋" w:cs="仿宋_GB2312"/>
        </w:rPr>
        <w:t xml:space="preserve">   </w:t>
      </w:r>
    </w:p>
    <w:p>
      <w:pPr>
        <w:spacing w:line="480" w:lineRule="exact"/>
        <w:ind w:firstLine="105" w:firstLineChars="50"/>
        <w:rPr>
          <w:rFonts w:hint="eastAsia" w:ascii="黑体" w:hAnsi="黑体" w:eastAsia="黑体" w:cs="仿宋_GB2312"/>
          <w:sz w:val="21"/>
          <w:szCs w:val="21"/>
        </w:rPr>
      </w:pPr>
      <w:r>
        <w:rPr>
          <w:rFonts w:hint="eastAsia" w:ascii="黑体" w:hAnsi="黑体" w:eastAsia="黑体" w:cs="仿宋_GB2312"/>
          <w:sz w:val="21"/>
          <w:szCs w:val="21"/>
        </w:rPr>
        <w:t>ICS号</w:t>
      </w:r>
    </w:p>
    <w:p>
      <w:pPr>
        <w:spacing w:line="480" w:lineRule="exact"/>
        <w:ind w:firstLine="105" w:firstLineChars="50"/>
        <w:rPr>
          <w:rFonts w:hint="eastAsia" w:ascii="黑体" w:hAnsi="黑体" w:eastAsia="黑体" w:cs="仿宋_GB2312"/>
          <w:sz w:val="21"/>
          <w:szCs w:val="21"/>
        </w:rPr>
      </w:pPr>
      <w:r>
        <w:rPr>
          <w:rFonts w:hint="eastAsia" w:ascii="黑体" w:hAnsi="黑体" w:eastAsia="黑体" w:cs="仿宋_GB2312"/>
          <w:sz w:val="21"/>
          <w:szCs w:val="21"/>
        </w:rPr>
        <w:t>中国标准文献分类号</w:t>
      </w:r>
    </w:p>
    <w:p>
      <w:pPr>
        <w:ind w:firstLine="420" w:firstLineChars="50"/>
        <w:rPr>
          <w:rFonts w:hint="eastAsia" w:ascii="黑体" w:hAnsi="黑体" w:eastAsia="黑体" w:cs="仿宋_GB2312"/>
          <w:sz w:val="84"/>
          <w:szCs w:val="84"/>
        </w:rPr>
      </w:pPr>
      <w:r>
        <w:rPr>
          <w:rFonts w:hint="eastAsia" w:ascii="黑体" w:hAnsi="黑体" w:eastAsia="黑体" w:cs="仿宋_GB2312"/>
          <w:sz w:val="84"/>
          <w:szCs w:val="84"/>
        </w:rPr>
        <w:t>团   体   标    准</w:t>
      </w:r>
    </w:p>
    <w:p>
      <w:pPr>
        <w:spacing w:line="480" w:lineRule="exact"/>
        <w:ind w:firstLine="140" w:firstLineChars="50"/>
        <w:jc w:val="right"/>
        <w:rPr>
          <w:rFonts w:hint="eastAsia" w:ascii="黑体" w:hAnsi="黑体" w:eastAsia="黑体" w:cs="仿宋_GB2312"/>
          <w:sz w:val="28"/>
          <w:szCs w:val="28"/>
        </w:rPr>
      </w:pPr>
      <w:r>
        <w:rPr>
          <w:rFonts w:hint="eastAsia" w:ascii="黑体" w:hAnsi="黑体" w:eastAsia="黑体" w:cs="仿宋_GB2312"/>
          <w:sz w:val="28"/>
          <w:szCs w:val="28"/>
        </w:rPr>
        <w:t>团体标准编号</w:t>
      </w:r>
    </w:p>
    <w:p>
      <w:pPr>
        <w:spacing w:line="480" w:lineRule="exact"/>
        <w:ind w:firstLine="105" w:firstLineChars="50"/>
        <w:jc w:val="right"/>
        <w:rPr>
          <w:rFonts w:hint="eastAsia" w:ascii="宋体" w:hAnsi="宋体" w:eastAsia="宋体" w:cs="仿宋_GB2312"/>
          <w:sz w:val="21"/>
          <w:szCs w:val="21"/>
        </w:rPr>
      </w:pPr>
      <w:r>
        <w:rPr>
          <w:rFonts w:hint="eastAsia" w:ascii="宋体" w:hAnsi="宋体" w:eastAsia="宋体" w:cs="仿宋_GB2312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312420</wp:posOffset>
                </wp:positionV>
                <wp:extent cx="5543550" cy="28575"/>
                <wp:effectExtent l="0" t="4445" r="0" b="508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3550" cy="285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8.35pt;margin-top:24.6pt;height:2.25pt;width:436.5pt;z-index:251658240;mso-width-relative:page;mso-height-relative:page;" filled="f" stroked="t" coordsize="21600,21600" o:gfxdata="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BiTqH3XAAAACAEAAA8AAAAAAAAAAQAgAAAAIgAAAGRy&#10;cy9kb3ducmV2LnhtbFBLAQIUABQAAAAIAIdO4kC38hwhBgIAAPoDAAAOAAAAAAAAAAEAIAAAACYB&#10;AABkcnMvZTJvRG9jLnhtbFBLBQYAAAAABgAGAFkBAACe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仿宋_GB2312"/>
          <w:sz w:val="21"/>
          <w:szCs w:val="21"/>
        </w:rPr>
        <w:t>代替的团体标准编号</w:t>
      </w:r>
    </w:p>
    <w:p>
      <w:pPr>
        <w:ind w:firstLine="105" w:firstLineChars="50"/>
        <w:jc w:val="right"/>
        <w:rPr>
          <w:rFonts w:hint="eastAsia" w:ascii="宋体" w:hAnsi="宋体" w:eastAsia="宋体" w:cs="仿宋_GB2312"/>
          <w:sz w:val="21"/>
          <w:szCs w:val="21"/>
        </w:rPr>
      </w:pPr>
    </w:p>
    <w:p>
      <w:pPr>
        <w:ind w:firstLine="260" w:firstLineChars="50"/>
        <w:jc w:val="center"/>
        <w:rPr>
          <w:rFonts w:hint="eastAsia" w:ascii="黑体" w:hAnsi="黑体" w:eastAsia="黑体" w:cs="仿宋_GB2312"/>
          <w:sz w:val="52"/>
          <w:szCs w:val="52"/>
        </w:rPr>
      </w:pPr>
    </w:p>
    <w:p>
      <w:pPr>
        <w:ind w:firstLine="260" w:firstLineChars="50"/>
        <w:jc w:val="center"/>
        <w:rPr>
          <w:rFonts w:hint="eastAsia" w:ascii="黑体" w:hAnsi="黑体" w:eastAsia="黑体" w:cs="仿宋_GB2312"/>
          <w:sz w:val="52"/>
          <w:szCs w:val="52"/>
        </w:rPr>
      </w:pPr>
    </w:p>
    <w:p>
      <w:pPr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标准名称</w:t>
      </w:r>
    </w:p>
    <w:p>
      <w:pPr>
        <w:jc w:val="center"/>
        <w:rPr>
          <w:rFonts w:hint="eastAsia" w:ascii="黑体" w:hAnsi="黑体" w:eastAsia="黑体" w:cs="仿宋_GB2312"/>
          <w:sz w:val="28"/>
          <w:szCs w:val="28"/>
        </w:rPr>
      </w:pPr>
      <w:r>
        <w:rPr>
          <w:rFonts w:hint="eastAsia" w:ascii="黑体" w:hAnsi="黑体" w:eastAsia="黑体" w:cs="仿宋_GB2312"/>
          <w:sz w:val="28"/>
          <w:szCs w:val="28"/>
        </w:rPr>
        <w:t>标准英文译名</w:t>
      </w: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</w:p>
    <w:p>
      <w:pPr>
        <w:ind w:firstLine="140" w:firstLineChars="50"/>
        <w:rPr>
          <w:rFonts w:hint="eastAsia" w:ascii="黑体" w:hAnsi="黑体" w:eastAsia="黑体" w:cs="仿宋_GB2312"/>
          <w:sz w:val="28"/>
          <w:szCs w:val="28"/>
        </w:rPr>
      </w:pPr>
      <w:r>
        <w:rPr>
          <w:rFonts w:hint="eastAsia" w:ascii="黑体" w:hAnsi="黑体" w:eastAsia="黑体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312420</wp:posOffset>
                </wp:positionV>
                <wp:extent cx="5457825" cy="0"/>
                <wp:effectExtent l="0" t="0" r="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578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.35pt;margin-top:24.6pt;height:0pt;width:429.75pt;z-index:251659264;mso-width-relative:page;mso-height-relative:page;" filled="f" stroked="t" coordsize="21600,21600" o:gfxdata="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GXgatYAAAAIAQAADwAAAAAAAAABACAAAAAiAAAAZHJzL2Rvd25yZXYu&#10;eG1sUEsBAhQAFAAAAAgAh07iQNqOIRb9AQAA7AMAAA4AAAAAAAAAAQAgAAAAJQEAAGRycy9lMm9E&#10;b2MueG1sUEsFBgAAAAAGAAYAWQEAAJQ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hAnsi="黑体" w:eastAsia="黑体" w:cs="仿宋_GB2312"/>
          <w:sz w:val="28"/>
          <w:szCs w:val="28"/>
        </w:rPr>
        <w:t>XXXX-XX-XX发布                               XXXX-XX-XX实施</w:t>
      </w:r>
    </w:p>
    <w:p>
      <w:pPr>
        <w:ind w:firstLine="140" w:firstLineChars="50"/>
        <w:jc w:val="center"/>
        <w:rPr>
          <w:rFonts w:hint="eastAsia" w:ascii="仿宋_GB2312" w:cs="仿宋_GB2312"/>
          <w:sz w:val="28"/>
          <w:szCs w:val="28"/>
        </w:rPr>
      </w:pPr>
      <w:r>
        <w:rPr>
          <w:rFonts w:hint="eastAsia" w:ascii="宋体" w:hAnsi="宋体" w:eastAsia="宋体" w:cs="仿宋_GB2312"/>
          <w:sz w:val="28"/>
          <w:szCs w:val="28"/>
          <w:lang w:val="en-US" w:eastAsia="zh-CN"/>
        </w:rPr>
        <w:t>湖南</w:t>
      </w:r>
      <w:r>
        <w:rPr>
          <w:rFonts w:hint="eastAsia" w:ascii="宋体" w:hAnsi="宋体" w:eastAsia="宋体" w:cs="仿宋_GB2312"/>
          <w:sz w:val="28"/>
          <w:szCs w:val="28"/>
        </w:rPr>
        <w:t>省环境保护产业协会</w:t>
      </w:r>
      <w:r>
        <w:rPr>
          <w:rFonts w:hint="eastAsia" w:ascii="仿宋_GB2312" w:cs="仿宋_GB2312"/>
          <w:sz w:val="28"/>
          <w:szCs w:val="28"/>
        </w:rPr>
        <w:t xml:space="preserve">  </w:t>
      </w:r>
      <w:r>
        <w:rPr>
          <w:rFonts w:hint="eastAsia" w:ascii="黑体" w:hAnsi="黑体" w:eastAsia="黑体" w:cs="仿宋_GB2312"/>
          <w:sz w:val="28"/>
          <w:szCs w:val="28"/>
        </w:rPr>
        <w:t>发布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65B9C"/>
    <w:rsid w:val="1BF8613B"/>
    <w:rsid w:val="1F594EEB"/>
    <w:rsid w:val="75E6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2019-09-23T07:26:00Z</dcterms:created>
  <dc:creator>zkw</dc:creator>
  <cp:lastModifiedBy>WPS_1559523732</cp:lastModifiedBy>
  <dcterms:modified xsi:type="dcterms:W3CDTF">2020-12-23T02:35:25Z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