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附件：</w:t>
      </w:r>
      <w:r>
        <w:rPr>
          <w:rFonts w:hint="eastAsia" w:eastAsia="仿宋_GB2312"/>
          <w:b/>
          <w:sz w:val="32"/>
          <w:szCs w:val="32"/>
        </w:rPr>
        <w:t>生态环境监测人员</w:t>
      </w:r>
      <w:r>
        <w:rPr>
          <w:rFonts w:hint="eastAsia" w:eastAsia="仿宋_GB2312"/>
          <w:b/>
          <w:sz w:val="32"/>
          <w:szCs w:val="32"/>
          <w:lang w:val="en-US" w:eastAsia="zh-CN"/>
        </w:rPr>
        <w:t>技术</w:t>
      </w:r>
      <w:r>
        <w:rPr>
          <w:rFonts w:hint="eastAsia" w:eastAsia="仿宋_GB2312"/>
          <w:b/>
          <w:sz w:val="32"/>
          <w:szCs w:val="32"/>
        </w:rPr>
        <w:t>考核合格证</w:t>
      </w:r>
      <w:r>
        <w:rPr>
          <w:rFonts w:eastAsia="仿宋_GB2312"/>
          <w:b/>
          <w:sz w:val="32"/>
          <w:szCs w:val="32"/>
        </w:rPr>
        <w:t>现场考核申请表</w:t>
      </w:r>
    </w:p>
    <w:p>
      <w:pPr>
        <w:jc w:val="center"/>
        <w:rPr>
          <w:rFonts w:hint="eastAsia" w:ascii="黑体" w:eastAsia="黑体"/>
          <w:sz w:val="36"/>
          <w:szCs w:val="36"/>
        </w:rPr>
      </w:pPr>
      <w:r>
        <w:rPr>
          <w:rFonts w:hint="eastAsia" w:ascii="黑体" w:hAnsi="华文中宋" w:eastAsia="黑体"/>
          <w:sz w:val="36"/>
          <w:szCs w:val="36"/>
        </w:rPr>
        <w:t>生态环境监测人员</w:t>
      </w:r>
      <w:r>
        <w:rPr>
          <w:rFonts w:hint="eastAsia" w:ascii="黑体" w:hAnsi="华文中宋" w:eastAsia="黑体"/>
          <w:sz w:val="36"/>
          <w:szCs w:val="36"/>
          <w:lang w:val="en-US" w:eastAsia="zh-CN"/>
        </w:rPr>
        <w:t>技术</w:t>
      </w:r>
      <w:r>
        <w:rPr>
          <w:rFonts w:hint="eastAsia" w:ascii="黑体" w:hAnsi="华文中宋" w:eastAsia="黑体"/>
          <w:sz w:val="36"/>
          <w:szCs w:val="36"/>
        </w:rPr>
        <w:t>考核合格证现场考核申请表</w:t>
      </w:r>
    </w:p>
    <w:p>
      <w:pPr>
        <w:rPr>
          <w:sz w:val="24"/>
        </w:rPr>
      </w:pPr>
      <w:r>
        <w:rPr>
          <w:rFonts w:hint="eastAsia"/>
          <w:sz w:val="24"/>
        </w:rPr>
        <w:t>申请</w:t>
      </w:r>
      <w:r>
        <w:rPr>
          <w:sz w:val="24"/>
        </w:rPr>
        <w:t>单位</w:t>
      </w:r>
      <w:r>
        <w:rPr>
          <w:rFonts w:hint="eastAsia"/>
          <w:sz w:val="24"/>
        </w:rPr>
        <w:t>名称</w:t>
      </w:r>
      <w:r>
        <w:rPr>
          <w:sz w:val="24"/>
        </w:rPr>
        <w:t>（盖章）：</w:t>
      </w:r>
      <w:r>
        <w:rPr>
          <w:rFonts w:eastAsia="仿宋_GB2312"/>
          <w:sz w:val="28"/>
          <w:szCs w:val="28"/>
        </w:rPr>
        <w:t xml:space="preserve">：                                  </w:t>
      </w:r>
      <w:r>
        <w:rPr>
          <w:sz w:val="24"/>
        </w:rPr>
        <w:t xml:space="preserve">          填表日期：</w:t>
      </w:r>
    </w:p>
    <w:tbl>
      <w:tblPr>
        <w:tblStyle w:val="3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496"/>
        <w:gridCol w:w="737"/>
        <w:gridCol w:w="882"/>
        <w:gridCol w:w="853"/>
        <w:gridCol w:w="1684"/>
        <w:gridCol w:w="1151"/>
        <w:gridCol w:w="2438"/>
        <w:gridCol w:w="1622"/>
        <w:gridCol w:w="1208"/>
        <w:gridCol w:w="1658"/>
        <w:gridCol w:w="6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82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序号</w:t>
            </w:r>
            <w:r>
              <w:rPr>
                <w:b/>
                <w:kern w:val="0"/>
                <w:szCs w:val="21"/>
              </w:rPr>
              <w:t>(</w:t>
            </w:r>
            <w:r>
              <w:rPr>
                <w:rFonts w:hAnsi="宋体"/>
                <w:b/>
                <w:kern w:val="0"/>
                <w:szCs w:val="21"/>
              </w:rPr>
              <w:t>注</w:t>
            </w:r>
            <w:r>
              <w:rPr>
                <w:b/>
                <w:kern w:val="0"/>
                <w:szCs w:val="21"/>
              </w:rPr>
              <w:t>1)</w:t>
            </w:r>
          </w:p>
        </w:tc>
        <w:tc>
          <w:tcPr>
            <w:tcW w:w="49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姓名</w:t>
            </w:r>
          </w:p>
        </w:tc>
        <w:tc>
          <w:tcPr>
            <w:tcW w:w="73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性别</w:t>
            </w:r>
          </w:p>
        </w:tc>
        <w:tc>
          <w:tcPr>
            <w:tcW w:w="88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int="eastAsia" w:hAnsi="宋体"/>
                <w:b/>
                <w:kern w:val="0"/>
                <w:szCs w:val="21"/>
              </w:rPr>
              <w:t>身份证号</w:t>
            </w:r>
          </w:p>
        </w:tc>
        <w:tc>
          <w:tcPr>
            <w:tcW w:w="85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技术职称</w:t>
            </w:r>
          </w:p>
        </w:tc>
        <w:tc>
          <w:tcPr>
            <w:tcW w:w="168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项目类别</w:t>
            </w:r>
            <w:r>
              <w:rPr>
                <w:b/>
                <w:kern w:val="0"/>
                <w:szCs w:val="21"/>
              </w:rPr>
              <w:t>(</w:t>
            </w:r>
            <w:r>
              <w:rPr>
                <w:rFonts w:hAnsi="宋体"/>
                <w:b/>
                <w:kern w:val="0"/>
                <w:szCs w:val="21"/>
              </w:rPr>
              <w:t>注</w:t>
            </w:r>
            <w:r>
              <w:rPr>
                <w:b/>
                <w:kern w:val="0"/>
                <w:szCs w:val="21"/>
              </w:rPr>
              <w:t>2)</w:t>
            </w:r>
          </w:p>
        </w:tc>
        <w:tc>
          <w:tcPr>
            <w:tcW w:w="1151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考核项目</w:t>
            </w:r>
          </w:p>
        </w:tc>
        <w:tc>
          <w:tcPr>
            <w:tcW w:w="243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分析方法名称、代号及来源</w:t>
            </w:r>
            <w:r>
              <w:rPr>
                <w:b/>
                <w:kern w:val="0"/>
                <w:szCs w:val="21"/>
              </w:rPr>
              <w:t>(</w:t>
            </w:r>
            <w:r>
              <w:rPr>
                <w:rFonts w:hAnsi="宋体"/>
                <w:b/>
                <w:kern w:val="0"/>
                <w:szCs w:val="21"/>
              </w:rPr>
              <w:t>注</w:t>
            </w:r>
            <w:r>
              <w:rPr>
                <w:b/>
                <w:kern w:val="0"/>
                <w:szCs w:val="21"/>
              </w:rPr>
              <w:t>3)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理论考试类别</w:t>
            </w:r>
            <w:r>
              <w:rPr>
                <w:b/>
                <w:kern w:val="0"/>
                <w:szCs w:val="21"/>
              </w:rPr>
              <w:t>(</w:t>
            </w:r>
            <w:r>
              <w:rPr>
                <w:rFonts w:hAnsi="宋体"/>
                <w:b/>
                <w:kern w:val="0"/>
                <w:szCs w:val="21"/>
              </w:rPr>
              <w:t>注</w:t>
            </w:r>
            <w:r>
              <w:rPr>
                <w:b/>
                <w:kern w:val="0"/>
                <w:szCs w:val="21"/>
              </w:rPr>
              <w:t>4)</w:t>
            </w:r>
          </w:p>
        </w:tc>
        <w:tc>
          <w:tcPr>
            <w:tcW w:w="120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自考认定方式</w:t>
            </w:r>
            <w:r>
              <w:rPr>
                <w:b/>
                <w:kern w:val="0"/>
                <w:szCs w:val="21"/>
              </w:rPr>
              <w:t>(</w:t>
            </w:r>
            <w:r>
              <w:rPr>
                <w:rFonts w:hAnsi="宋体"/>
                <w:b/>
                <w:kern w:val="0"/>
                <w:szCs w:val="21"/>
              </w:rPr>
              <w:t>注</w:t>
            </w:r>
            <w:r>
              <w:rPr>
                <w:b/>
                <w:kern w:val="0"/>
                <w:szCs w:val="21"/>
              </w:rPr>
              <w:t>5)</w:t>
            </w:r>
          </w:p>
        </w:tc>
        <w:tc>
          <w:tcPr>
            <w:tcW w:w="165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能力验证等</w:t>
            </w:r>
            <w:r>
              <w:rPr>
                <w:b/>
                <w:kern w:val="0"/>
                <w:szCs w:val="21"/>
              </w:rPr>
              <w:t>(</w:t>
            </w:r>
            <w:r>
              <w:rPr>
                <w:rFonts w:hAnsi="宋体"/>
                <w:b/>
                <w:kern w:val="0"/>
                <w:szCs w:val="21"/>
              </w:rPr>
              <w:t>注</w:t>
            </w:r>
            <w:r>
              <w:rPr>
                <w:b/>
                <w:kern w:val="0"/>
                <w:szCs w:val="21"/>
              </w:rPr>
              <w:t>7)</w:t>
            </w:r>
          </w:p>
        </w:tc>
        <w:tc>
          <w:tcPr>
            <w:tcW w:w="61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kern w:val="0"/>
                <w:szCs w:val="21"/>
              </w:rPr>
            </w:pPr>
            <w:r>
              <w:rPr>
                <w:rFonts w:hAnsi="宋体"/>
                <w:b/>
                <w:kern w:val="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82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填写：顺序号</w:t>
            </w:r>
          </w:p>
        </w:tc>
        <w:tc>
          <w:tcPr>
            <w:tcW w:w="49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73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填写：男、女</w:t>
            </w:r>
          </w:p>
        </w:tc>
        <w:tc>
          <w:tcPr>
            <w:tcW w:w="88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填写：助工、工程师、高工、正高</w:t>
            </w:r>
          </w:p>
        </w:tc>
        <w:tc>
          <w:tcPr>
            <w:tcW w:w="168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填写：水类、气类、固体类、生物、噪声和振动、室内空气、其他</w:t>
            </w:r>
          </w:p>
        </w:tc>
        <w:tc>
          <w:tcPr>
            <w:tcW w:w="1151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填写：所申报项目的名称，如硫酸盐等</w:t>
            </w:r>
          </w:p>
        </w:tc>
        <w:tc>
          <w:tcPr>
            <w:tcW w:w="243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按注</w:t>
            </w:r>
            <w:r>
              <w:rPr>
                <w:kern w:val="0"/>
                <w:szCs w:val="21"/>
              </w:rPr>
              <w:t>3</w:t>
            </w:r>
            <w:r>
              <w:rPr>
                <w:rFonts w:hAnsi="宋体"/>
                <w:kern w:val="0"/>
                <w:szCs w:val="21"/>
              </w:rPr>
              <w:t>中格式填写分析方法名称、代号及来源（或应急监测便携式仪器名称及型号）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按注</w:t>
            </w:r>
            <w:r>
              <w:rPr>
                <w:kern w:val="0"/>
                <w:szCs w:val="21"/>
              </w:rPr>
              <w:t>4</w:t>
            </w:r>
            <w:r>
              <w:rPr>
                <w:rFonts w:hAnsi="宋体"/>
                <w:kern w:val="0"/>
                <w:szCs w:val="21"/>
              </w:rPr>
              <w:t>类别填写</w:t>
            </w:r>
          </w:p>
        </w:tc>
        <w:tc>
          <w:tcPr>
            <w:tcW w:w="120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填写：标样测试、留样复测、实样测试、操作演示、免试</w:t>
            </w:r>
          </w:p>
        </w:tc>
        <w:tc>
          <w:tcPr>
            <w:tcW w:w="165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填写：能力验证、质控考核、标准样品定值、比对监测等及其级别。例如：国家级能力验证</w:t>
            </w:r>
          </w:p>
        </w:tc>
        <w:tc>
          <w:tcPr>
            <w:tcW w:w="61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此行是填表说明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82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9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3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水类</w:t>
            </w:r>
          </w:p>
        </w:tc>
        <w:tc>
          <w:tcPr>
            <w:tcW w:w="1151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氨氮</w:t>
            </w:r>
          </w:p>
        </w:tc>
        <w:tc>
          <w:tcPr>
            <w:tcW w:w="243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《水质 氨氮的测定 气相分子吸收光谱法》(HJ/T 195—2005)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分析技术</w:t>
            </w:r>
          </w:p>
        </w:tc>
        <w:tc>
          <w:tcPr>
            <w:tcW w:w="120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Ansi="宋体"/>
                <w:kern w:val="0"/>
                <w:szCs w:val="21"/>
              </w:rPr>
              <w:t>标样测试</w:t>
            </w:r>
          </w:p>
        </w:tc>
        <w:tc>
          <w:tcPr>
            <w:tcW w:w="165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否</w:t>
            </w:r>
          </w:p>
        </w:tc>
        <w:tc>
          <w:tcPr>
            <w:tcW w:w="61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82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9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3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水类</w:t>
            </w:r>
          </w:p>
        </w:tc>
        <w:tc>
          <w:tcPr>
            <w:tcW w:w="1151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水质采样</w:t>
            </w:r>
          </w:p>
        </w:tc>
        <w:tc>
          <w:tcPr>
            <w:tcW w:w="243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《地表水和污水监测技术规范》（HJ/T 91—2002）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现场监测</w:t>
            </w:r>
          </w:p>
        </w:tc>
        <w:tc>
          <w:tcPr>
            <w:tcW w:w="120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t>操作演示</w:t>
            </w:r>
          </w:p>
        </w:tc>
        <w:tc>
          <w:tcPr>
            <w:tcW w:w="165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否</w:t>
            </w:r>
          </w:p>
        </w:tc>
        <w:tc>
          <w:tcPr>
            <w:tcW w:w="61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82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496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3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8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53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质量管理</w:t>
            </w:r>
          </w:p>
        </w:tc>
        <w:tc>
          <w:tcPr>
            <w:tcW w:w="1151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质量管理</w:t>
            </w:r>
          </w:p>
        </w:tc>
        <w:tc>
          <w:tcPr>
            <w:tcW w:w="243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62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分析技术、现场监测</w:t>
            </w:r>
          </w:p>
        </w:tc>
        <w:tc>
          <w:tcPr>
            <w:tcW w:w="120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现场提问</w:t>
            </w:r>
          </w:p>
        </w:tc>
        <w:tc>
          <w:tcPr>
            <w:tcW w:w="165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否</w:t>
            </w:r>
          </w:p>
        </w:tc>
        <w:tc>
          <w:tcPr>
            <w:tcW w:w="61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827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备注</w:t>
            </w:r>
          </w:p>
        </w:tc>
        <w:tc>
          <w:tcPr>
            <w:tcW w:w="13347" w:type="dxa"/>
            <w:gridSpan w:val="11"/>
            <w:vAlign w:val="center"/>
          </w:tcPr>
          <w:p>
            <w:pPr>
              <w:widowControl/>
              <w:spacing w:line="240" w:lineRule="exact"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每人每次申报项目不得超过10项目且不超过10个方法</w:t>
            </w:r>
          </w:p>
        </w:tc>
      </w:tr>
    </w:tbl>
    <w:p>
      <w:pPr>
        <w:spacing w:before="156" w:beforeLines="50"/>
        <w:ind w:left="-540" w:leftChars="-257" w:firstLine="480" w:firstLineChars="200"/>
        <w:rPr>
          <w:rFonts w:hint="eastAsia"/>
          <w:sz w:val="24"/>
        </w:rPr>
      </w:pPr>
      <w:r>
        <w:rPr>
          <w:sz w:val="24"/>
        </w:rPr>
        <w:t xml:space="preserve">单位技术负责人签字：       </w:t>
      </w:r>
      <w:r>
        <w:rPr>
          <w:rFonts w:hint="eastAsia"/>
          <w:sz w:val="24"/>
        </w:rPr>
        <w:t>　　　　　　　　　　　　　　　　　　　　</w:t>
      </w:r>
      <w:r>
        <w:rPr>
          <w:sz w:val="24"/>
        </w:rPr>
        <w:t xml:space="preserve">  </w:t>
      </w:r>
      <w:r>
        <w:rPr>
          <w:rFonts w:hint="eastAsia"/>
          <w:sz w:val="24"/>
        </w:rPr>
        <w:t>单位联系人及电话：　</w:t>
      </w:r>
      <w:r>
        <w:rPr>
          <w:sz w:val="24"/>
        </w:rPr>
        <w:t xml:space="preserve">                       </w:t>
      </w:r>
    </w:p>
    <w:p>
      <w:pPr>
        <w:ind w:left="-540" w:leftChars="-257" w:firstLine="945" w:firstLineChars="450"/>
      </w:pPr>
      <w:r>
        <w:t>1</w:t>
      </w:r>
      <w:r>
        <w:rPr>
          <w:rFonts w:hint="eastAsia"/>
        </w:rPr>
        <w:t>、</w:t>
      </w:r>
      <w:r>
        <w:t>序号：以人为单位，每人一个顺序号。每人的不同项目序号用顺序号</w:t>
      </w:r>
      <w:r>
        <w:rPr>
          <w:rFonts w:hint="eastAsia"/>
        </w:rPr>
        <w:t>1</w:t>
      </w:r>
      <w:r>
        <w:t>-1、顺序号</w:t>
      </w:r>
      <w:r>
        <w:rPr>
          <w:rFonts w:hint="eastAsia"/>
          <w:lang w:val="en-US" w:eastAsia="zh-CN"/>
        </w:rPr>
        <w:t>1</w:t>
      </w:r>
      <w:r>
        <w:t>-</w:t>
      </w:r>
      <w:r>
        <w:rPr>
          <w:rFonts w:hint="eastAsia"/>
          <w:lang w:val="en-US" w:eastAsia="zh-CN"/>
        </w:rPr>
        <w:t>2</w:t>
      </w:r>
      <w:r>
        <w:t>等表示</w:t>
      </w:r>
      <w:r>
        <w:rPr>
          <w:rFonts w:hint="eastAsia"/>
        </w:rPr>
        <w:t>，请勿合并单位格</w:t>
      </w:r>
      <w:r>
        <w:t>。</w:t>
      </w:r>
    </w:p>
    <w:p>
      <w:pPr>
        <w:ind w:firstLine="420" w:firstLineChars="200"/>
        <w:rPr>
          <w:rFonts w:hint="eastAsia"/>
        </w:rPr>
      </w:pPr>
      <w:r>
        <w:t>2</w:t>
      </w:r>
      <w:r>
        <w:rPr>
          <w:rFonts w:hint="eastAsia"/>
        </w:rPr>
        <w:t>、</w:t>
      </w:r>
      <w:r>
        <w:t>项目类别填写类别简称，分为：</w:t>
      </w:r>
      <w:r>
        <w:rPr>
          <w:rFonts w:hint="eastAsia"/>
        </w:rPr>
        <w:t>(</w:t>
      </w:r>
      <w:r>
        <w:t>1</w:t>
      </w:r>
      <w:r>
        <w:rPr>
          <w:rFonts w:hint="eastAsia"/>
        </w:rPr>
        <w:t>)</w:t>
      </w:r>
      <w:r>
        <w:t>水类；</w:t>
      </w:r>
      <w:r>
        <w:rPr>
          <w:rFonts w:hint="eastAsia"/>
        </w:rPr>
        <w:t>(</w:t>
      </w:r>
      <w:r>
        <w:t>2</w:t>
      </w:r>
      <w:r>
        <w:rPr>
          <w:rFonts w:hint="eastAsia"/>
        </w:rPr>
        <w:t>)</w:t>
      </w:r>
      <w:r>
        <w:t>气类；</w:t>
      </w:r>
      <w:r>
        <w:rPr>
          <w:rFonts w:hint="eastAsia"/>
        </w:rPr>
        <w:t>(</w:t>
      </w:r>
      <w:r>
        <w:t>3</w:t>
      </w:r>
      <w:r>
        <w:rPr>
          <w:rFonts w:hint="eastAsia"/>
        </w:rPr>
        <w:t>)固体</w:t>
      </w:r>
      <w:r>
        <w:t>类；</w:t>
      </w:r>
      <w:r>
        <w:rPr>
          <w:rFonts w:hint="eastAsia"/>
        </w:rPr>
        <w:t>(</w:t>
      </w:r>
      <w:r>
        <w:t>4</w:t>
      </w:r>
      <w:r>
        <w:rPr>
          <w:rFonts w:hint="eastAsia"/>
        </w:rPr>
        <w:t>)</w:t>
      </w:r>
      <w:r>
        <w:t>生物；</w:t>
      </w:r>
      <w:r>
        <w:rPr>
          <w:rFonts w:hint="eastAsia"/>
        </w:rPr>
        <w:t>(</w:t>
      </w:r>
      <w:r>
        <w:t>5</w:t>
      </w:r>
      <w:r>
        <w:rPr>
          <w:rFonts w:hint="eastAsia"/>
        </w:rPr>
        <w:t>)</w:t>
      </w:r>
      <w:r>
        <w:t>噪声和振动；</w:t>
      </w:r>
      <w:r>
        <w:rPr>
          <w:rFonts w:hint="eastAsia"/>
        </w:rPr>
        <w:t>(6)</w:t>
      </w:r>
      <w:r>
        <w:t>室内空气；</w:t>
      </w:r>
      <w:r>
        <w:rPr>
          <w:rFonts w:hint="eastAsia"/>
        </w:rPr>
        <w:t>(7)</w:t>
      </w:r>
      <w:r>
        <w:t>其他（指不能归入前</w:t>
      </w:r>
      <w:r>
        <w:rPr>
          <w:rFonts w:hint="eastAsia"/>
        </w:rPr>
        <w:t>6</w:t>
      </w:r>
      <w:r>
        <w:t>类的，如“应急监测等”）。</w:t>
      </w:r>
    </w:p>
    <w:p>
      <w:pPr>
        <w:ind w:firstLine="420" w:firstLineChars="200"/>
        <w:rPr>
          <w:rFonts w:hint="eastAsia"/>
        </w:rPr>
      </w:pPr>
      <w:r>
        <w:t>3</w:t>
      </w:r>
      <w:r>
        <w:rPr>
          <w:rFonts w:hint="eastAsia"/>
        </w:rPr>
        <w:t>、</w:t>
      </w:r>
      <w:r>
        <w:t>对于标准方法，填写方法名称和标准号；</w:t>
      </w:r>
      <w:r>
        <w:rPr>
          <w:rFonts w:hint="eastAsia"/>
        </w:rPr>
        <w:t>暂不接受</w:t>
      </w:r>
      <w:r>
        <w:t>非标准方法</w:t>
      </w:r>
      <w:r>
        <w:rPr>
          <w:rFonts w:hint="eastAsia"/>
        </w:rPr>
        <w:t>申报。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4、</w:t>
      </w:r>
      <w:r>
        <w:t>理论考试类别分为：（1）分析技术；（2）现场监测；</w:t>
      </w:r>
      <w:r>
        <w:rPr>
          <w:rFonts w:hint="eastAsia"/>
        </w:rPr>
        <w:t>(3) 质量管理（通过分析技术和现场监测2项理论考核）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5、</w:t>
      </w:r>
      <w:r>
        <w:t>自考认定方式：指被考核单位在进行自考认定时采取的考核方式。自考认定方式包括：标样测试、实样测试、操作演示</w:t>
      </w:r>
      <w:r>
        <w:rPr>
          <w:rFonts w:hint="eastAsia"/>
        </w:rPr>
        <w:t>、现场提问</w:t>
      </w:r>
      <w:r>
        <w:t>等</w:t>
      </w:r>
      <w:r>
        <w:rPr>
          <w:rFonts w:hint="eastAsia"/>
        </w:rPr>
        <w:t>，标样测试不少于申请人申请项目的30%</w:t>
      </w:r>
      <w:r>
        <w:t>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6、</w:t>
      </w:r>
      <w:r>
        <w:t>能力验证等：两个自然年内，参加能力验证且结果满意（或合格或被采用）。包括国家级和省级。</w:t>
      </w:r>
    </w:p>
    <w:p>
      <w:pPr>
        <w:ind w:firstLine="420" w:firstLineChars="200"/>
      </w:pPr>
      <w:r>
        <w:rPr>
          <w:rFonts w:hint="eastAsia"/>
        </w:rPr>
        <w:t>7、</w:t>
      </w:r>
      <w:r>
        <w:t>正式提交表格时，将填表说明</w:t>
      </w:r>
      <w:r>
        <w:rPr>
          <w:rFonts w:hint="eastAsia"/>
          <w:lang w:val="en-US" w:eastAsia="zh-CN"/>
        </w:rPr>
        <w:t>及表格中的示例内容</w:t>
      </w:r>
      <w:r>
        <w:t>删除。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bookmarkStart w:id="0" w:name="_GoBack"/>
      <w:bookmarkEnd w:id="0"/>
    </w:p>
    <w:sectPr>
      <w:pgSz w:w="16838" w:h="11906" w:orient="landscape"/>
      <w:pgMar w:top="1418" w:right="1440" w:bottom="1418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5A78D9"/>
    <w:rsid w:val="425A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2020-03-18T03:09:00Z</dcterms:created>
  <dc:creator>佳佳</dc:creator>
  <cp:lastModifiedBy>佳佳</cp:lastModifiedBy>
  <dcterms:modified xsi:type="dcterms:W3CDTF">2020-03-18T03:10:13Z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2052-10.8.2.7030</vt:lpwstr>
  </property>
</Properties>
</file>